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强化监督</w:t>
      </w:r>
      <w:r>
        <w:rPr>
          <w:rFonts w:hint="eastAsia" w:ascii="方正小标宋简体" w:hAnsi="方正小标宋简体" w:eastAsia="方正小标宋简体" w:cs="方正小标宋简体"/>
          <w:sz w:val="44"/>
          <w:szCs w:val="44"/>
          <w:lang w:val="en-US" w:eastAsia="zh-CN"/>
        </w:rPr>
        <w:t>保障</w:t>
      </w:r>
      <w:r>
        <w:rPr>
          <w:rFonts w:hint="eastAsia" w:ascii="方正小标宋简体" w:hAnsi="方正小标宋简体" w:eastAsia="方正小标宋简体" w:cs="方正小标宋简体"/>
          <w:sz w:val="44"/>
          <w:szCs w:val="44"/>
        </w:rPr>
        <w:t xml:space="preserve"> 稳住民生基本盘</w:t>
      </w:r>
    </w:p>
    <w:p>
      <w:pPr>
        <w:ind w:firstLine="560" w:firstLineChars="200"/>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“粮油米面储存管理市场监督部门是否强调规范过？”“药品进货台账记录及票据职能部门是否查看过？” 2月24日，平顶山市石龙区纪委监委驻区市场监督管理局纪检监察组联合执法部门组成督查组，对该区食品药品市场安全情况进行了专项督查。</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食品药品是国家安全的重要基础，与群众生活息息相关，是最大的民生保障。区纪委监委紧盯食品药品安全，精准把握监督要点，聚焦收储、流通、监管及质量安全保障，靠前监督，保稳促安。</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督察组先后来到区学校食堂、超市、药店、农贸市场等场所，重点检查从业人员证件是否齐全、台账记录是否完善、进货渠道是否正规、是否有三无产品假冒伪劣产品等情况。实地查看了食品加工操作间和储藏室、副食品经营区，对存在安全风险、生产日期及标签不全或不合格的当场督促经营户下架退市，坚决做到无死角、全覆盖，着力消除安全隐患，保障群众饮食、用药安全。</w:t>
      </w:r>
    </w:p>
    <w:p>
      <w:pPr>
        <w:keepNext w:val="0"/>
        <w:keepLines w:val="0"/>
        <w:pageBreakBefore w:val="0"/>
        <w:widowControl w:val="0"/>
        <w:kinsoku/>
        <w:wordWrap/>
        <w:overflowPunct/>
        <w:topLinePunct w:val="0"/>
        <w:autoSpaceDE/>
        <w:autoSpaceDN/>
        <w:bidi w:val="0"/>
        <w:adjustRightInd/>
        <w:snapToGrid/>
        <w:spacing w:line="600" w:lineRule="atLeast"/>
        <w:ind w:firstLine="568"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spacing w:val="2"/>
          <w:kern w:val="0"/>
          <w:sz w:val="28"/>
          <w:szCs w:val="28"/>
          <w:lang w:val="en-US" w:eastAsia="zh-CN" w:bidi="ar"/>
        </w:rPr>
        <w:t>“</w:t>
      </w:r>
      <w:r>
        <w:rPr>
          <w:rFonts w:hint="eastAsia" w:ascii="仿宋_GB2312" w:hAnsi="仿宋_GB2312" w:eastAsia="仿宋_GB2312" w:cs="仿宋_GB2312"/>
          <w:b w:val="0"/>
          <w:bCs/>
          <w:sz w:val="28"/>
          <w:szCs w:val="28"/>
          <w:lang w:val="en-US" w:eastAsia="zh-CN"/>
        </w:rPr>
        <w:t>食品药品安全保供任务艰巨、责任重大，下一步，我们会持续</w:t>
      </w:r>
      <w:r>
        <w:rPr>
          <w:rFonts w:hint="eastAsia" w:ascii="仿宋_GB2312" w:hAnsi="仿宋_GB2312" w:eastAsia="仿宋_GB2312" w:cs="仿宋_GB2312"/>
          <w:b w:val="0"/>
          <w:bCs/>
          <w:spacing w:val="2"/>
          <w:kern w:val="0"/>
          <w:sz w:val="28"/>
          <w:szCs w:val="28"/>
          <w:lang w:val="en-US" w:eastAsia="zh-CN" w:bidi="ar"/>
        </w:rPr>
        <w:t>跟进监督，精准监督，加大力度，保障食品药品安全部署落到实处确保人民群众‘舌尖上的安全’。”该</w:t>
      </w:r>
      <w:r>
        <w:rPr>
          <w:rFonts w:hint="eastAsia" w:ascii="仿宋_GB2312" w:hAnsi="仿宋_GB2312" w:eastAsia="仿宋_GB2312" w:cs="仿宋_GB2312"/>
          <w:b w:val="0"/>
          <w:bCs/>
          <w:sz w:val="28"/>
          <w:szCs w:val="28"/>
          <w:lang w:val="en-US" w:eastAsia="zh-CN"/>
        </w:rPr>
        <w:t>纪检监察组组长杨宗勋郑重地说道。</w:t>
      </w:r>
      <w:r>
        <w:rPr>
          <w:rFonts w:hint="eastAsia" w:ascii="仿宋_GB2312" w:hAnsi="仿宋_GB2312" w:eastAsia="仿宋_GB2312" w:cs="仿宋_GB2312"/>
          <w:b w:val="0"/>
          <w:bCs/>
          <w:spacing w:val="2"/>
          <w:kern w:val="0"/>
          <w:sz w:val="28"/>
          <w:szCs w:val="28"/>
          <w:lang w:val="en-US" w:eastAsia="zh-CN" w:bidi="ar"/>
        </w:rPr>
        <w:t>“在区纪委监委的监督下，我们针对检查出来的问题，做到不查清不放过、整改不达标不放过，要以查促改、以改强管，牢牢守住</w:t>
      </w:r>
      <w:r>
        <w:rPr>
          <w:rFonts w:hint="eastAsia" w:ascii="仿宋_GB2312" w:hAnsi="仿宋_GB2312" w:eastAsia="仿宋_GB2312" w:cs="仿宋_GB2312"/>
          <w:sz w:val="28"/>
          <w:szCs w:val="28"/>
          <w:lang w:val="en-US" w:eastAsia="zh-CN"/>
        </w:rPr>
        <w:t>市场</w:t>
      </w:r>
      <w:r>
        <w:rPr>
          <w:rFonts w:hint="eastAsia" w:ascii="仿宋_GB2312" w:hAnsi="仿宋_GB2312" w:eastAsia="仿宋_GB2312" w:cs="仿宋_GB2312"/>
          <w:b w:val="0"/>
          <w:bCs/>
          <w:spacing w:val="2"/>
          <w:kern w:val="0"/>
          <w:sz w:val="28"/>
          <w:szCs w:val="28"/>
          <w:lang w:val="en-US" w:eastAsia="zh-CN" w:bidi="ar"/>
        </w:rPr>
        <w:t>安全底线。当前重点</w:t>
      </w:r>
      <w:r>
        <w:rPr>
          <w:rFonts w:hint="eastAsia" w:ascii="仿宋_GB2312" w:hAnsi="仿宋_GB2312" w:eastAsia="仿宋_GB2312" w:cs="仿宋_GB2312"/>
          <w:sz w:val="32"/>
          <w:szCs w:val="32"/>
        </w:rPr>
        <w:t>开展民生领域专项整治和专项执法行动，重拳打击扰乱市场经济秩序和侵害消费者权益的各类违法违规行为，</w:t>
      </w:r>
      <w:r>
        <w:rPr>
          <w:rFonts w:hint="eastAsia" w:ascii="仿宋_GB2312" w:hAnsi="仿宋_GB2312" w:eastAsia="仿宋_GB2312" w:cs="仿宋_GB2312"/>
          <w:sz w:val="32"/>
          <w:szCs w:val="32"/>
          <w:lang w:eastAsia="zh-CN"/>
        </w:rPr>
        <w:t>确保全区人民菜篮子、米袋子、药瓶子、盐罐子、面盆子安全</w:t>
      </w:r>
      <w:r>
        <w:rPr>
          <w:rFonts w:hint="eastAsia" w:ascii="仿宋_GB2312" w:hAnsi="仿宋_GB2312" w:eastAsia="仿宋_GB2312" w:cs="仿宋_GB2312"/>
          <w:b w:val="0"/>
          <w:bCs/>
          <w:spacing w:val="2"/>
          <w:kern w:val="0"/>
          <w:sz w:val="28"/>
          <w:szCs w:val="28"/>
          <w:lang w:val="en-US" w:eastAsia="zh-CN" w:bidi="ar"/>
        </w:rPr>
        <w:t>”该区市场监督管理局局长冀亚兵介绍道。</w:t>
      </w:r>
    </w:p>
    <w:p>
      <w:pPr>
        <w:keepNext w:val="0"/>
        <w:keepLines w:val="0"/>
        <w:pageBreakBefore w:val="0"/>
        <w:widowControl w:val="0"/>
        <w:kinsoku/>
        <w:wordWrap/>
        <w:overflowPunct/>
        <w:topLinePunct w:val="0"/>
        <w:autoSpaceDE/>
        <w:autoSpaceDN/>
        <w:bidi w:val="0"/>
        <w:adjustRightInd/>
        <w:snapToGrid/>
        <w:spacing w:line="600" w:lineRule="atLeast"/>
        <w:ind w:firstLine="568" w:firstLineChars="200"/>
        <w:textAlignment w:val="auto"/>
        <w:rPr>
          <w:rFonts w:hint="eastAsia" w:ascii="仿宋_GB2312" w:hAnsi="仿宋_GB2312" w:eastAsia="仿宋_GB2312" w:cs="仿宋_GB2312"/>
          <w:b w:val="0"/>
          <w:bCs/>
          <w:sz w:val="28"/>
          <w:szCs w:val="28"/>
          <w:lang w:val="en-US" w:eastAsia="zh-CN"/>
        </w:rPr>
      </w:pPr>
      <w:bookmarkStart w:id="0" w:name="_GoBack"/>
      <w:bookmarkEnd w:id="0"/>
      <w:r>
        <w:rPr>
          <w:rFonts w:hint="eastAsia" w:ascii="仿宋_GB2312" w:hAnsi="仿宋_GB2312" w:eastAsia="仿宋_GB2312" w:cs="仿宋_GB2312"/>
          <w:b w:val="0"/>
          <w:bCs/>
          <w:spacing w:val="2"/>
          <w:kern w:val="0"/>
          <w:sz w:val="28"/>
          <w:szCs w:val="28"/>
          <w:lang w:val="en-US" w:eastAsia="zh-CN" w:bidi="ar"/>
        </w:rPr>
        <w:t>截至目前，督察组共检查学校食堂1所、零售药店2家、超市2家，食品加工车间1家，市场个体工商户5家。督察发现问题4个，对管理不规范、不到位的场所当场责令整改，并下达整改通知书，限期整改到位。</w:t>
      </w:r>
    </w:p>
    <w:p>
      <w:pPr>
        <w:keepNext w:val="0"/>
        <w:keepLines w:val="0"/>
        <w:pageBreakBefore w:val="0"/>
        <w:widowControl w:val="0"/>
        <w:kinsoku/>
        <w:wordWrap/>
        <w:overflowPunct/>
        <w:topLinePunct w:val="0"/>
        <w:autoSpaceDE/>
        <w:autoSpaceDN/>
        <w:bidi w:val="0"/>
        <w:adjustRightInd/>
        <w:snapToGrid/>
        <w:spacing w:line="600" w:lineRule="atLeast"/>
        <w:ind w:firstLine="560" w:firstLineChars="200"/>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“我们要紧紧围绕做好‘六稳’工作、落实‘六保’任务，强化监督保障，全力维护市场安全，</w:t>
      </w:r>
      <w:r>
        <w:rPr>
          <w:rFonts w:hint="eastAsia" w:ascii="仿宋_GB2312" w:hAnsi="仿宋_GB2312" w:eastAsia="仿宋_GB2312" w:cs="仿宋_GB2312"/>
          <w:sz w:val="28"/>
          <w:szCs w:val="28"/>
          <w:lang w:val="en-US" w:eastAsia="zh-CN"/>
        </w:rPr>
        <w:t>坚决稳住民生基本盘。</w:t>
      </w:r>
      <w:r>
        <w:rPr>
          <w:rFonts w:hint="eastAsia" w:ascii="仿宋_GB2312" w:hAnsi="仿宋_GB2312" w:eastAsia="仿宋_GB2312" w:cs="仿宋_GB2312"/>
          <w:b w:val="0"/>
          <w:bCs/>
          <w:sz w:val="28"/>
          <w:szCs w:val="28"/>
          <w:lang w:val="en-US" w:eastAsia="zh-CN"/>
        </w:rPr>
        <w:t>”该区纪委监委相关负责人表示。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bCs/>
          <w:sz w:val="28"/>
          <w:szCs w:val="28"/>
          <w:lang w:val="en-US" w:eastAsia="zh-CN"/>
        </w:rPr>
      </w:pPr>
    </w:p>
    <w:p>
      <w:pPr>
        <w:ind w:firstLine="560" w:firstLineChars="20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96B8F"/>
    <w:rsid w:val="0FFA3636"/>
    <w:rsid w:val="159A44FB"/>
    <w:rsid w:val="17164A5B"/>
    <w:rsid w:val="1B0A7A21"/>
    <w:rsid w:val="1BA4440F"/>
    <w:rsid w:val="271460DF"/>
    <w:rsid w:val="27433D86"/>
    <w:rsid w:val="2ABC6687"/>
    <w:rsid w:val="2CF6642B"/>
    <w:rsid w:val="371432C8"/>
    <w:rsid w:val="44596B8F"/>
    <w:rsid w:val="50AC0467"/>
    <w:rsid w:val="5CDD0BA9"/>
    <w:rsid w:val="604819C9"/>
    <w:rsid w:val="60FB2922"/>
    <w:rsid w:val="6DBD55CB"/>
    <w:rsid w:val="753C2140"/>
    <w:rsid w:val="77587655"/>
    <w:rsid w:val="77FF558E"/>
    <w:rsid w:val="78C2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15"/>
    <w:basedOn w:val="3"/>
    <w:qFormat/>
    <w:uiPriority w:val="0"/>
    <w:rPr>
      <w:rFonts w:hint="default" w:ascii="Calibri" w:hAnsi="Calibri" w:eastAsia="宋体" w:cs="Times New Roman"/>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2021-02-24T05:31:00Z</dcterms:created>
  <dc:creator>Juan</dc:creator>
  <cp:lastModifiedBy>Katherine.mumu</cp:lastModifiedBy>
  <dcterms:modified xsi:type="dcterms:W3CDTF">2021-02-26T03:12:39Z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